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Нейропсихология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07:44 МСК · База обновлена: 27.08.2026, 21:51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 xml:space="preserve">КИНЕТИЧЕСКАЯ АПРАКСИЯ СВЯЗАНА С ПОРАЖЕНИЕМ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подкорковых образований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префронтальных зон коры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премоторных отделов коры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теменных отделов коры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премоторных отделов коры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ДЛЯ ЖИЗНИ БОЛЬНЫХ С ХРОНИЧЕСКИМИ ЗАБОЛЕВАНИЯМИ СПЕЦИФИЧНЫМ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снижение самооценки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отрыв от привычных условий жизни с ограничением социального круга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отсутствие планов на ближайшее будущее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переживание по поводу изменения внешности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отрыв от привычных условий жизни с ограничением социального круга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СОГЛАСНО ТЕРМИНОЛОГИИ МЕЖДУНАРОДНОЙ КЛАССИФИКАЦИИ ФУНКЦИОНИРОВАНИЯ ВОВЛЕЧЕНИЕ ИНДИВИДА В ЖИЗНЕННУЮ СИТУАЦИЮ НАЗЫВАЮТ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участием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ограничением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активностью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функционированием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участием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ПРИ ПОРАЖЕНИЯХ ЛОБНЫХ ДОЛЕЙ ГОЛОВНОГО МОЗГА НАРУШЕНИЯ ЗРИТЕЛЬНОГО ГНОЗИСА ИМЕЮТ ХАРАКТЕР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первичный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адаптивный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вторичный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компенсаторный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вторичный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ВНЕШНИЕ КОМПЕНСАТОРНЫЕ СРЕДСТВА ДЛЯ ПАЦИЕНТОВ С ЛЕГКИМИ НАРУШЕНИЯМИ ПАМЯТИ ПРИМЕНЯТЬ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целесообразно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целесообразно только для запоминания профессиональной информации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нецелесообразно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целесообразно только для старшей возрастной группы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целесообразно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 КОПИРОВАНИИ КУБА ОСНОВНЫЕ ТРУДНОСТИ У УСПЕВАЮЩИХ ШКОЛЬНИКОВ СОСТОЯТ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неверном изображении отдельных частей фигуры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неточной передаче размера фигуры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передаче объема изображения, его глубины и перспективы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воспроизведении образа фигуры как целого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передаче объема изображения, его глубины и перспективы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ПРИ ШИЗОФРЕНИИ СИНДРОМООБРАЗУЮЩИМ ФАКТОРОМ МОЖЕТ ВЫСТУПАТЬ НАРУШЕНИЕ СФЕРЫ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мотивационной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когнитивной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эмоциональной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двигательной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мотивационной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 xml:space="preserve">КИНЕСТЕТИЧЕСКУЮ АПРАКСИЮ НАБЛЮДАЮТ ПРИ ПОРАЖЕНИИ </w:t>
      </w:r>
      <w:r>
        <w:rPr>
          <w:b w:val="0"/>
          <w:i w:val="0"/>
        </w:rPr>
        <w:t>________</w:t>
      </w:r>
      <w:r>
        <w:rPr>
          <w:b w:val="0"/>
          <w:i w:val="0"/>
        </w:rPr>
        <w:t xml:space="preserve"> ОТДЕЛОВ КОРЫ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премоторных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мозжечка и верхнетеменных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нижнетеменных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теменно-височно-затылочных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нижнетеменных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 xml:space="preserve">ТРУДНОСТИ ФОРМИРОВАНИЯ ПРОГРАММЫ ВЫПОЛНЕНИЯ ПРОИЗВОЛЬНЫХ ДВИЖЕНИЙ И ДЕЙСТВИЙ – ЭТО СИМПТОМ, ХАРАКТЕРИЗУЮЩИЙ ПОВРЕЖДЕНИЕ </w:t>
      </w:r>
      <w:r>
        <w:rPr>
          <w:b w:val="0"/>
          <w:i w:val="0"/>
        </w:rPr>
        <w:t>_____________</w:t>
      </w:r>
      <w:r>
        <w:rPr>
          <w:b w:val="0"/>
          <w:i w:val="0"/>
        </w:rPr>
        <w:t xml:space="preserve">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теменной области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постцентральной области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префронтальных отделов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премоторной области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префронтальных отделов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МЕХАНИЗМОМ ФОРМИРОВАНИЯ ПОВЕДЕНИЯ В КЛАССИЧЕСКОМ БИХЕВИОРИЗМЕ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условное подкрепление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классическое обуславливание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оперантное научение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латентное научение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классическое обуславливание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Нейропсихология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